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7731AF"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 w14:paraId="47473EC2">
      <w:pPr>
        <w:jc w:val="center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fldChar w:fldCharType="begin"/>
      </w:r>
      <w:r>
        <w:rPr>
          <w:rFonts w:ascii="宋体" w:hAnsi="宋体" w:eastAsia="宋体" w:cs="宋体"/>
          <w:kern w:val="0"/>
          <w:sz w:val="24"/>
        </w:rPr>
        <w:instrText xml:space="preserve"> INCLUDEPICTURE "https://lh3.googleusercontent.com/proxy/aDrvP7qdUEu2rQxCYVA-Z7lo7X3P6iAW06_FLeZtNJOadPIRpAjpW8SXARVtEXN7rR2Z7plsu_gPKYHaYf8oUX0VIg2KMRD24_4GuOrfgna7PUjcGju97UcbFHvf-vDVDXIeO3BckuYX" \* MERGEFORMATINET </w:instrText>
      </w:r>
      <w:r>
        <w:rPr>
          <w:rFonts w:ascii="宋体" w:hAnsi="宋体" w:eastAsia="宋体" w:cs="宋体"/>
          <w:kern w:val="0"/>
          <w:sz w:val="24"/>
        </w:rPr>
        <w:fldChar w:fldCharType="separate"/>
      </w: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2933065" cy="890270"/>
            <wp:effectExtent l="0" t="0" r="0" b="0"/>
            <wp:docPr id="1" name="图片 1" descr="中山大学logo-快图网-免费PNG图片免抠PNG高清背景素材库kuaipn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中山大学logo-快图网-免费PNG图片免抠PNG高清背景素材库kuaipng.com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alphaModFix amt="85000"/>
                      <a:clrChange>
                        <a:clrFrom>
                          <a:srgbClr val="F6F6F6"/>
                        </a:clrFrom>
                        <a:clrTo>
                          <a:srgbClr val="F6F6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5" r="-3144"/>
                    <a:stretch>
                      <a:fillRect/>
                    </a:stretch>
                  </pic:blipFill>
                  <pic:spPr>
                    <a:xfrm>
                      <a:off x="0" y="0"/>
                      <a:ext cx="3105281" cy="9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</w:rPr>
        <w:fldChar w:fldCharType="end"/>
      </w:r>
    </w:p>
    <w:p w14:paraId="23E09E04">
      <w:pPr>
        <w:jc w:val="center"/>
        <w:rPr>
          <w:rFonts w:ascii="宋体" w:hAnsi="宋体" w:eastAsia="宋体" w:cs="宋体"/>
          <w:kern w:val="0"/>
          <w:sz w:val="24"/>
        </w:rPr>
      </w:pPr>
    </w:p>
    <w:p w14:paraId="4F346DBF">
      <w:pPr>
        <w:jc w:val="center"/>
        <w:rPr>
          <w:rFonts w:ascii="宋体" w:hAnsi="宋体" w:eastAsia="宋体" w:cs="宋体"/>
          <w:kern w:val="0"/>
          <w:sz w:val="24"/>
        </w:rPr>
      </w:pPr>
    </w:p>
    <w:p w14:paraId="2F3277EF">
      <w:pPr>
        <w:jc w:val="center"/>
        <w:rPr>
          <w:rFonts w:ascii="宋体" w:hAnsi="宋体" w:eastAsia="宋体" w:cs="宋体"/>
          <w:kern w:val="0"/>
          <w:sz w:val="72"/>
          <w:szCs w:val="72"/>
        </w:rPr>
      </w:pPr>
    </w:p>
    <w:p w14:paraId="4297D057">
      <w:pPr>
        <w:jc w:val="center"/>
        <w:rPr>
          <w:rFonts w:ascii="宋体" w:hAnsi="宋体" w:eastAsia="宋体" w:cs="宋体"/>
          <w:kern w:val="0"/>
          <w:sz w:val="72"/>
          <w:szCs w:val="72"/>
        </w:rPr>
      </w:pPr>
      <w:r>
        <w:rPr>
          <w:rFonts w:hint="eastAsia" w:ascii="宋体" w:hAnsi="宋体" w:eastAsia="宋体" w:cs="宋体"/>
          <w:kern w:val="0"/>
          <w:sz w:val="72"/>
          <w:szCs w:val="72"/>
        </w:rPr>
        <w:t>操作系统原理实验报告</w:t>
      </w:r>
    </w:p>
    <w:p w14:paraId="0442F19A">
      <w:pPr>
        <w:rPr>
          <w:rFonts w:ascii="宋体" w:hAnsi="宋体" w:eastAsia="宋体" w:cs="宋体"/>
          <w:kern w:val="0"/>
          <w:sz w:val="28"/>
          <w:szCs w:val="28"/>
        </w:rPr>
      </w:pPr>
    </w:p>
    <w:p w14:paraId="599E4ADB">
      <w:pPr>
        <w:rPr>
          <w:rFonts w:ascii="宋体" w:hAnsi="宋体" w:eastAsia="宋体" w:cs="宋体"/>
          <w:kern w:val="0"/>
          <w:sz w:val="28"/>
          <w:szCs w:val="28"/>
        </w:rPr>
      </w:pPr>
    </w:p>
    <w:p w14:paraId="3197D862">
      <w:pPr>
        <w:rPr>
          <w:rFonts w:ascii="宋体" w:hAnsi="宋体" w:eastAsia="宋体" w:cs="宋体"/>
          <w:kern w:val="0"/>
          <w:sz w:val="28"/>
          <w:szCs w:val="28"/>
        </w:rPr>
      </w:pPr>
    </w:p>
    <w:p w14:paraId="3C50674B">
      <w:pPr>
        <w:rPr>
          <w:rFonts w:ascii="宋体" w:hAnsi="宋体" w:eastAsia="宋体" w:cs="宋体"/>
          <w:kern w:val="0"/>
          <w:sz w:val="28"/>
          <w:szCs w:val="28"/>
        </w:rPr>
      </w:pPr>
    </w:p>
    <w:p w14:paraId="3EA02C05">
      <w:pPr>
        <w:jc w:val="left"/>
        <w:rPr>
          <w:rFonts w:ascii="宋体" w:hAnsi="宋体" w:eastAsia="宋体" w:cs="宋体"/>
          <w:kern w:val="0"/>
          <w:sz w:val="28"/>
          <w:szCs w:val="28"/>
        </w:rPr>
      </w:pPr>
    </w:p>
    <w:p w14:paraId="04C45C8D">
      <w:pPr>
        <w:jc w:val="left"/>
        <w:rPr>
          <w:rFonts w:ascii="宋体" w:hAnsi="宋体" w:eastAsia="宋体" w:cs="宋体"/>
          <w:kern w:val="0"/>
          <w:sz w:val="28"/>
          <w:szCs w:val="28"/>
        </w:rPr>
      </w:pPr>
    </w:p>
    <w:p w14:paraId="2B96CB20">
      <w:pPr>
        <w:ind w:left="2520" w:leftChars="1200"/>
        <w:jc w:val="left"/>
        <w:rPr>
          <w:rFonts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实验名称:</w:t>
      </w:r>
      <w:r>
        <w:rPr>
          <w:rFonts w:ascii="宋体" w:hAnsi="宋体" w:eastAsia="宋体" w:cs="宋体"/>
          <w:kern w:val="0"/>
          <w:sz w:val="32"/>
          <w:szCs w:val="32"/>
        </w:rPr>
        <w:t xml:space="preserve">   </w:t>
      </w:r>
      <w:r>
        <w:rPr>
          <w:rFonts w:hint="eastAsia" w:ascii="宋体" w:hAnsi="宋体" w:eastAsia="宋体" w:cs="宋体"/>
          <w:kern w:val="0"/>
          <w:sz w:val="32"/>
          <w:szCs w:val="32"/>
        </w:rPr>
        <w:t>实验六</w:t>
      </w:r>
      <w:r>
        <w:rPr>
          <w:rFonts w:ascii="宋体" w:hAnsi="宋体" w:eastAsia="宋体" w:cs="宋体"/>
          <w:kern w:val="0"/>
          <w:sz w:val="32"/>
          <w:szCs w:val="32"/>
        </w:rPr>
        <w:t xml:space="preserve"> </w:t>
      </w:r>
      <w:r>
        <w:rPr>
          <w:rFonts w:hint="eastAsia" w:ascii="宋体" w:hAnsi="宋体" w:eastAsia="宋体" w:cs="宋体"/>
          <w:kern w:val="0"/>
          <w:sz w:val="32"/>
          <w:szCs w:val="32"/>
        </w:rPr>
        <w:t>并发与锁机制</w:t>
      </w:r>
    </w:p>
    <w:p w14:paraId="7D68C4BB">
      <w:pPr>
        <w:ind w:left="2520" w:leftChars="1200"/>
        <w:jc w:val="left"/>
        <w:rPr>
          <w:rFonts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 xml:space="preserve">授课教师： </w:t>
      </w:r>
      <w:r>
        <w:rPr>
          <w:rFonts w:ascii="宋体" w:hAnsi="宋体" w:eastAsia="宋体" w:cs="宋体"/>
          <w:b/>
          <w:bCs/>
          <w:kern w:val="0"/>
          <w:sz w:val="32"/>
          <w:szCs w:val="32"/>
        </w:rPr>
        <w:t xml:space="preserve"> </w:t>
      </w:r>
      <w:r>
        <w:rPr>
          <w:rFonts w:hint="eastAsia" w:ascii="宋体" w:hAnsi="宋体" w:eastAsia="宋体" w:cs="宋体"/>
          <w:kern w:val="0"/>
          <w:sz w:val="32"/>
          <w:szCs w:val="32"/>
        </w:rPr>
        <w:t>张青</w:t>
      </w:r>
    </w:p>
    <w:p w14:paraId="0345F9E1">
      <w:pPr>
        <w:ind w:left="2520" w:leftChars="1200"/>
        <w:jc w:val="left"/>
        <w:rPr>
          <w:rFonts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学生姓名:</w:t>
      </w:r>
      <w:r>
        <w:rPr>
          <w:rFonts w:ascii="宋体" w:hAnsi="宋体" w:eastAsia="宋体" w:cs="宋体"/>
          <w:b/>
          <w:bCs/>
          <w:kern w:val="0"/>
          <w:sz w:val="32"/>
          <w:szCs w:val="32"/>
        </w:rPr>
        <w:t xml:space="preserve">   </w:t>
      </w:r>
    </w:p>
    <w:p w14:paraId="41D21632">
      <w:pPr>
        <w:ind w:left="2520" w:leftChars="1200"/>
        <w:jc w:val="left"/>
        <w:rPr>
          <w:rFonts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学生学号:</w:t>
      </w:r>
      <w:r>
        <w:rPr>
          <w:rFonts w:ascii="宋体" w:hAnsi="宋体" w:eastAsia="宋体" w:cs="宋体"/>
          <w:b/>
          <w:bCs/>
          <w:kern w:val="0"/>
          <w:sz w:val="32"/>
          <w:szCs w:val="32"/>
        </w:rPr>
        <w:t xml:space="preserve">   </w:t>
      </w:r>
      <w:r>
        <w:rPr>
          <w:rFonts w:ascii="宋体" w:hAnsi="宋体" w:eastAsia="宋体" w:cs="宋体"/>
          <w:kern w:val="0"/>
          <w:sz w:val="32"/>
          <w:szCs w:val="32"/>
        </w:rPr>
        <w:t>2</w:t>
      </w:r>
      <w:r>
        <w:rPr>
          <w:rFonts w:hint="eastAsia" w:ascii="宋体" w:hAnsi="宋体" w:eastAsia="宋体" w:cs="宋体"/>
          <w:kern w:val="0"/>
          <w:sz w:val="32"/>
          <w:szCs w:val="32"/>
        </w:rPr>
        <w:t>233</w:t>
      </w:r>
      <w:bookmarkStart w:id="1" w:name="_GoBack"/>
      <w:bookmarkEnd w:id="1"/>
    </w:p>
    <w:p w14:paraId="42502F1E">
      <w:pPr>
        <w:rPr>
          <w:rFonts w:ascii="宋体" w:hAnsi="宋体" w:eastAsia="宋体" w:cs="宋体"/>
          <w:kern w:val="0"/>
          <w:sz w:val="72"/>
          <w:szCs w:val="72"/>
        </w:rPr>
      </w:pPr>
    </w:p>
    <w:p w14:paraId="58A6BDE6">
      <w:pPr>
        <w:rPr>
          <w:rFonts w:ascii="宋体" w:hAnsi="宋体" w:eastAsia="宋体" w:cs="宋体"/>
          <w:kern w:val="0"/>
          <w:sz w:val="32"/>
          <w:szCs w:val="32"/>
        </w:rPr>
      </w:pPr>
    </w:p>
    <w:p w14:paraId="50FAB5E0">
      <w:pPr>
        <w:rPr>
          <w:rFonts w:ascii="宋体" w:hAnsi="宋体" w:eastAsia="宋体" w:cs="宋体"/>
          <w:kern w:val="0"/>
          <w:sz w:val="32"/>
          <w:szCs w:val="32"/>
        </w:rPr>
      </w:pPr>
    </w:p>
    <w:p w14:paraId="15363833">
      <w:pPr>
        <w:rPr>
          <w:rFonts w:ascii="宋体" w:hAnsi="宋体" w:eastAsia="宋体" w:cs="宋体"/>
          <w:kern w:val="0"/>
          <w:sz w:val="32"/>
          <w:szCs w:val="32"/>
        </w:rPr>
      </w:pPr>
    </w:p>
    <w:p w14:paraId="6FC3AD01">
      <w:pPr>
        <w:rPr>
          <w:rFonts w:ascii="宋体" w:hAnsi="宋体" w:eastAsia="宋体" w:cs="宋体"/>
          <w:kern w:val="0"/>
          <w:sz w:val="32"/>
          <w:szCs w:val="32"/>
        </w:rPr>
      </w:pPr>
    </w:p>
    <w:p w14:paraId="7DC44D87">
      <w:pPr>
        <w:rPr>
          <w:rFonts w:ascii="宋体" w:hAnsi="宋体" w:eastAsia="宋体" w:cs="宋体"/>
          <w:kern w:val="0"/>
          <w:sz w:val="32"/>
          <w:szCs w:val="32"/>
        </w:rPr>
      </w:pPr>
    </w:p>
    <w:p w14:paraId="6AC50432">
      <w:pPr>
        <w:pStyle w:val="6"/>
        <w:numPr>
          <w:ilvl w:val="0"/>
          <w:numId w:val="1"/>
        </w:numPr>
        <w:ind w:firstLineChars="0"/>
        <w:rPr>
          <w:rFonts w:ascii="宋体" w:hAnsi="宋体" w:eastAsia="宋体" w:cs="宋体"/>
          <w:b/>
          <w:bCs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实验要求</w:t>
      </w:r>
    </w:p>
    <w:p w14:paraId="407DF58E">
      <w:pPr>
        <w:rPr>
          <w:rFonts w:ascii="宋体" w:hAnsi="宋体" w:eastAsia="宋体" w:cs="宋体"/>
          <w:kern w:val="0"/>
          <w:sz w:val="32"/>
          <w:szCs w:val="32"/>
        </w:rPr>
      </w:pPr>
      <w:r>
        <w:drawing>
          <wp:inline distT="0" distB="0" distL="0" distR="0">
            <wp:extent cx="5270500" cy="3267075"/>
            <wp:effectExtent l="0" t="0" r="6350" b="9525"/>
            <wp:docPr id="1698274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7453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3DDF">
      <w:pPr>
        <w:rPr>
          <w:rFonts w:hint="eastAsia" w:ascii="宋体" w:hAnsi="宋体" w:eastAsia="宋体" w:cs="宋体"/>
          <w:kern w:val="0"/>
          <w:sz w:val="32"/>
          <w:szCs w:val="32"/>
        </w:rPr>
      </w:pPr>
      <w:r>
        <w:drawing>
          <wp:inline distT="0" distB="0" distL="0" distR="0">
            <wp:extent cx="5270500" cy="3342640"/>
            <wp:effectExtent l="0" t="0" r="6350" b="0"/>
            <wp:docPr id="1013871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7170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6942">
      <w:pPr>
        <w:pStyle w:val="6"/>
        <w:numPr>
          <w:ilvl w:val="0"/>
          <w:numId w:val="1"/>
        </w:numPr>
        <w:ind w:firstLineChars="0"/>
        <w:rPr>
          <w:rFonts w:ascii="宋体" w:hAnsi="宋体" w:eastAsia="宋体" w:cs="宋体"/>
          <w:b/>
          <w:bCs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实验过程</w:t>
      </w:r>
    </w:p>
    <w:p w14:paraId="6FF3A683">
      <w:pPr>
        <w:rPr>
          <w:rFonts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（一）Assignment 1</w:t>
      </w:r>
    </w:p>
    <w:p w14:paraId="51F486FB">
      <w:pPr>
        <w:spacing w:line="360" w:lineRule="auto"/>
        <w:ind w:firstLine="56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1.1）复现自旋锁和信号量</w:t>
      </w:r>
    </w:p>
    <w:p w14:paraId="57F7284F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此处我们解决教程中提及的消失的芝士汉堡问题。</w:t>
      </w:r>
    </w:p>
    <w:p w14:paraId="5CB6ED70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首先考虑自旋锁实现互斥，自旋锁的基本思想是定义一个共享变量</w:t>
      </w:r>
      <w:r>
        <w:rPr>
          <w:rFonts w:ascii="宋体" w:hAnsi="宋体" w:eastAsia="宋体" w:cs="宋体"/>
          <w:kern w:val="0"/>
          <w:sz w:val="24"/>
        </w:rPr>
        <w:t>bolt，bolt会被初始化为0。在线程进入临界区之前，即访问共享变量之前，都需要去检查bolt是否为0。如果bolt为0，那么这个线程就会将bolt设置为1，然后进入临界区。待线程离开临界区后，线程会将bolt设置为0。如果线程在检查bolt时，发现bolt为1，说明有其他线程在临界区中。此时这个线程就会一直在循环检查bolt的值（类似陀螺在原地旋转，所以被称为自旋），直到bolt为0，然后进入临界区。</w:t>
      </w:r>
      <w:r>
        <w:rPr>
          <w:rFonts w:hint="eastAsia" w:ascii="宋体" w:hAnsi="宋体" w:eastAsia="宋体" w:cs="宋体"/>
          <w:kern w:val="0"/>
          <w:sz w:val="24"/>
        </w:rPr>
        <w:t>根据自旋锁的基本思想，我们可以先定义一个自旋锁的类SpinLock，并依序完善类中各方法：</w:t>
      </w:r>
    </w:p>
    <w:p w14:paraId="05D202F3">
      <w:pPr>
        <w:jc w:val="center"/>
        <w:rPr>
          <w:rFonts w:ascii="宋体" w:hAnsi="宋体" w:eastAsia="宋体" w:cs="宋体"/>
          <w:b/>
          <w:bCs/>
          <w:kern w:val="0"/>
          <w:sz w:val="32"/>
          <w:szCs w:val="32"/>
        </w:rPr>
      </w:pPr>
      <w:r>
        <w:rPr>
          <w:rFonts w:ascii="宋体" w:hAnsi="宋体" w:eastAsia="宋体" w:cs="宋体"/>
          <w:b/>
          <w:bCs/>
          <w:kern w:val="0"/>
          <w:sz w:val="32"/>
          <w:szCs w:val="32"/>
        </w:rPr>
        <w:drawing>
          <wp:inline distT="0" distB="0" distL="0" distR="0">
            <wp:extent cx="5270500" cy="4326890"/>
            <wp:effectExtent l="0" t="0" r="6350" b="0"/>
            <wp:docPr id="1749573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7317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130D">
      <w:pPr>
        <w:spacing w:line="360" w:lineRule="auto"/>
        <w:ind w:firstLine="480" w:firstLineChars="200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L</w:t>
      </w:r>
      <w:r>
        <w:rPr>
          <w:rFonts w:hint="eastAsia" w:ascii="宋体" w:hAnsi="宋体" w:eastAsia="宋体" w:cs="宋体"/>
          <w:kern w:val="0"/>
          <w:sz w:val="24"/>
        </w:rPr>
        <w:t>ock是线程请求进入临界区的函数，unlock函数里放置线程离开临界区时我们对bolt的相应操作。</w:t>
      </w:r>
    </w:p>
    <w:p w14:paraId="123AB607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注意，在上锁过程中，</w:t>
      </w:r>
      <w:r>
        <w:rPr>
          <w:rFonts w:ascii="宋体" w:hAnsi="宋体" w:eastAsia="宋体" w:cs="宋体"/>
          <w:kern w:val="0"/>
          <w:sz w:val="24"/>
        </w:rPr>
        <w:t>bolt和key交换的指令asm_atomic_exchange是一个“原子”指令</w:t>
      </w:r>
      <w:r>
        <w:rPr>
          <w:rFonts w:hint="eastAsia" w:ascii="宋体" w:hAnsi="宋体" w:eastAsia="宋体" w:cs="宋体"/>
          <w:kern w:val="0"/>
          <w:sz w:val="24"/>
        </w:rPr>
        <w:t>，用于保证两个值在交换过程中不会被中断，使用汇编代码实现。</w:t>
      </w:r>
    </w:p>
    <w:p w14:paraId="57F6AED7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现在我们完成了自旋锁的实现，只需要在母亲制作芝士汉堡会为其加上锁，在晾完衣服并检查芝士汉堡后，才释放锁。就可以避免儿子回家将做好的芝士汉堡全部偷吃了。</w:t>
      </w:r>
    </w:p>
    <w:p w14:paraId="2BBD4DC5">
      <w:pPr>
        <w:spacing w:line="360" w:lineRule="auto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接下来我们考虑信号量实现互斥：</w:t>
      </w:r>
    </w:p>
    <w:p w14:paraId="06918205">
      <w:pPr>
        <w:spacing w:line="360" w:lineRule="auto"/>
        <w:ind w:firstLine="480" w:firstLineChars="200"/>
        <w:rPr>
          <w:rFonts w:hint="eastAsia"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我们首先定义一个非负整数</w:t>
      </w:r>
      <w:r>
        <w:rPr>
          <w:rFonts w:ascii="宋体" w:hAnsi="宋体" w:eastAsia="宋体" w:cs="宋体"/>
          <w:kern w:val="0"/>
          <w:sz w:val="24"/>
        </w:rPr>
        <w:t>counter表示临界资源的个数。</w:t>
      </w:r>
    </w:p>
    <w:p w14:paraId="431A788A">
      <w:pPr>
        <w:spacing w:line="360" w:lineRule="auto"/>
        <w:ind w:firstLine="480" w:firstLineChars="200"/>
        <w:rPr>
          <w:rFonts w:hint="eastAsia"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当线程需要申请临界资源时，线程执行</w:t>
      </w:r>
      <w:r>
        <w:rPr>
          <w:rFonts w:ascii="宋体" w:hAnsi="宋体" w:eastAsia="宋体" w:cs="宋体"/>
          <w:kern w:val="0"/>
          <w:sz w:val="24"/>
        </w:rPr>
        <w:t>P操作检查counter的数量</w:t>
      </w:r>
      <w:r>
        <w:rPr>
          <w:rFonts w:hint="eastAsia" w:ascii="宋体" w:hAnsi="宋体" w:eastAsia="宋体" w:cs="宋体"/>
          <w:kern w:val="0"/>
          <w:sz w:val="24"/>
        </w:rPr>
        <w:t>，</w:t>
      </w:r>
      <w:r>
        <w:rPr>
          <w:rFonts w:ascii="宋体" w:hAnsi="宋体" w:eastAsia="宋体" w:cs="宋体"/>
          <w:kern w:val="0"/>
          <w:sz w:val="24"/>
        </w:rPr>
        <w:t xml:space="preserve"> counter大于0，表示临界资源有剩余，那么就将一个临界资源分配给请求的线程；如果counter等于0，表示没有临界资源剩余，那么这个线程会被阻塞，然后挂载到信号量的阻塞队列当中。</w:t>
      </w:r>
      <w:r>
        <w:rPr>
          <w:rFonts w:hint="eastAsia" w:ascii="宋体" w:hAnsi="宋体" w:eastAsia="宋体" w:cs="宋体"/>
          <w:kern w:val="0"/>
          <w:sz w:val="24"/>
        </w:rPr>
        <w:t>当线程释放临界资源时，执行</w:t>
      </w:r>
      <w:r>
        <w:rPr>
          <w:rFonts w:ascii="宋体" w:hAnsi="宋体" w:eastAsia="宋体" w:cs="宋体"/>
          <w:kern w:val="0"/>
          <w:sz w:val="24"/>
        </w:rPr>
        <w:t>V操作。V操作会使counter的数量递增1，然后V操作会检查信号量内部的阻塞队列是否有线程，如果有，那么就将其唤醒。</w:t>
      </w:r>
    </w:p>
    <w:p w14:paraId="75B03047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从上面的描述可以看到，</w:t>
      </w:r>
      <w:r>
        <w:rPr>
          <w:rFonts w:ascii="宋体" w:hAnsi="宋体" w:eastAsia="宋体" w:cs="宋体"/>
          <w:kern w:val="0"/>
          <w:sz w:val="24"/>
        </w:rPr>
        <w:t>counter和阻塞队列是共享变量，需要实现互斥访问。目前，我们实现互斥工具只有SpinLock，因此，我们实际上使用SpinLock去实现信号量。</w:t>
      </w:r>
    </w:p>
    <w:p w14:paraId="308E1610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依旧先定义一个信号量类：</w:t>
      </w:r>
    </w:p>
    <w:p w14:paraId="6F385B7F">
      <w:pPr>
        <w:spacing w:line="360" w:lineRule="auto"/>
        <w:ind w:firstLine="480" w:firstLineChars="200"/>
        <w:jc w:val="center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0500" cy="3084830"/>
            <wp:effectExtent l="0" t="0" r="6350" b="1270"/>
            <wp:docPr id="1353741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4161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65EA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依据概念实现各函数，并使用信号量来为芝士汉堡上锁。</w:t>
      </w:r>
    </w:p>
    <w:p w14:paraId="718C3D11">
      <w:pPr>
        <w:spacing w:line="360" w:lineRule="auto"/>
        <w:ind w:firstLine="560" w:firstLineChars="20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1.2）更换原子指令来实现自旋锁：</w:t>
      </w:r>
    </w:p>
    <w:p w14:paraId="01BE92DF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此处选用了bts指令来实现，首先我们知道bts，位测试并置位，主要用于测试和设置某个位的值。操作时会首先将指定位的值储存到CF中，然后再将位串中的指定位设置为1，所以我们此处利用CF位值来停止外界循环，利用置位改变bolt的值，从而实现自旋锁功能。</w:t>
      </w:r>
    </w:p>
    <w:p w14:paraId="5130FD73">
      <w:pPr>
        <w:spacing w:line="360" w:lineRule="auto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（二）信号量解决生产者—消费者问题</w:t>
      </w:r>
    </w:p>
    <w:p w14:paraId="594BCBF3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提出一个生产者-消费者问题，此处采用搜索所得的宴会蛋糕服务问题：</w:t>
      </w:r>
      <w:r>
        <w:rPr>
          <w:rFonts w:ascii="宋体" w:hAnsi="宋体" w:eastAsia="宋体" w:cs="宋体"/>
          <w:kern w:val="0"/>
          <w:sz w:val="24"/>
        </w:rPr>
        <w:t>某位商人在餐厅</w:t>
      </w:r>
      <w:r>
        <w:rPr>
          <w:rFonts w:hint="eastAsia" w:ascii="宋体" w:hAnsi="宋体" w:eastAsia="宋体" w:cs="宋体"/>
          <w:kern w:val="0"/>
          <w:sz w:val="24"/>
        </w:rPr>
        <w:t>举行生日宴会。</w:t>
      </w:r>
      <w:r>
        <w:rPr>
          <w:rFonts w:ascii="宋体" w:hAnsi="宋体" w:eastAsia="宋体" w:cs="宋体"/>
          <w:kern w:val="0"/>
          <w:sz w:val="24"/>
        </w:rPr>
        <w:t xml:space="preserve"> 餐桌上有一个点心盘，最多可以容纳 5 块蛋糕，每个人</w:t>
      </w:r>
      <w:r>
        <w:rPr>
          <w:rFonts w:hint="eastAsia" w:ascii="宋体" w:hAnsi="宋体" w:eastAsia="宋体" w:cs="宋体"/>
          <w:kern w:val="0"/>
          <w:sz w:val="24"/>
        </w:rPr>
        <w:t>（服务生或者来宾）每次只能放入</w:t>
      </w:r>
      <w:r>
        <w:rPr>
          <w:rFonts w:ascii="宋体" w:hAnsi="宋体" w:eastAsia="宋体" w:cs="宋体"/>
          <w:kern w:val="0"/>
          <w:sz w:val="24"/>
        </w:rPr>
        <w:t>/拿出 1 块蛋糕。服务生 A 负责向点心盘</w:t>
      </w:r>
      <w:r>
        <w:rPr>
          <w:rFonts w:hint="eastAsia" w:ascii="宋体" w:hAnsi="宋体" w:eastAsia="宋体" w:cs="宋体"/>
          <w:kern w:val="0"/>
          <w:sz w:val="24"/>
        </w:rPr>
        <w:t>中放入抹茶蛋糕，服务生</w:t>
      </w:r>
      <w:r>
        <w:rPr>
          <w:rFonts w:ascii="宋体" w:hAnsi="宋体" w:eastAsia="宋体" w:cs="宋体"/>
          <w:kern w:val="0"/>
          <w:sz w:val="24"/>
        </w:rPr>
        <w:t xml:space="preserve"> B 负责向点心盘中放入芒果蛋糕。生日宴会有 6</w:t>
      </w:r>
      <w:r>
        <w:rPr>
          <w:rFonts w:hint="eastAsia" w:ascii="宋体" w:hAnsi="宋体" w:eastAsia="宋体" w:cs="宋体"/>
          <w:kern w:val="0"/>
          <w:sz w:val="24"/>
        </w:rPr>
        <w:t>位男性来宾，</w:t>
      </w:r>
      <w:r>
        <w:rPr>
          <w:rFonts w:ascii="宋体" w:hAnsi="宋体" w:eastAsia="宋体" w:cs="宋体"/>
          <w:kern w:val="0"/>
          <w:sz w:val="24"/>
        </w:rPr>
        <w:t xml:space="preserve"> 4 位女性来宾，男性来宾等待享用芒果蛋糕， 女性来宾等待享</w:t>
      </w:r>
      <w:r>
        <w:rPr>
          <w:rFonts w:hint="eastAsia" w:ascii="宋体" w:hAnsi="宋体" w:eastAsia="宋体" w:cs="宋体"/>
          <w:kern w:val="0"/>
          <w:sz w:val="24"/>
        </w:rPr>
        <w:t>用抹茶蛋糕。如果盘中没有对应口味的蛋糕且点心盘没有放满，来宾会给相应的服务生发送一个请求服务信号，服务生受到信号会放入</w:t>
      </w:r>
      <w:r>
        <w:rPr>
          <w:rFonts w:ascii="宋体" w:hAnsi="宋体" w:eastAsia="宋体" w:cs="宋体"/>
          <w:kern w:val="0"/>
          <w:sz w:val="24"/>
        </w:rPr>
        <w:t xml:space="preserve"> 1 块蛋糕。</w:t>
      </w:r>
    </w:p>
    <w:p w14:paraId="54F712F8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首先基于场景编写线程，呈现出此时会出现的冲突的情况，然后结合教程中对于信号量的示例代码，结合场景分析需要分配的资源，使用信号量表示，即可使此生产者消费者问题得到较好解决。</w:t>
      </w:r>
    </w:p>
    <w:p w14:paraId="05E4E402">
      <w:pPr>
        <w:spacing w:line="360" w:lineRule="auto"/>
        <w:rPr>
          <w:rFonts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（三）线程调度切换</w:t>
      </w:r>
    </w:p>
    <w:p w14:paraId="086A8D92">
      <w:pPr>
        <w:spacing w:line="360" w:lineRule="auto"/>
        <w:ind w:firstLine="560" w:firstLineChars="20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3.1）线程模拟哲学家就餐场景</w:t>
      </w:r>
    </w:p>
    <w:p w14:paraId="30FF5999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结合问题背景：假设有</w:t>
      </w:r>
      <w:r>
        <w:rPr>
          <w:rFonts w:ascii="宋体" w:hAnsi="宋体" w:eastAsia="宋体" w:cs="宋体"/>
          <w:kern w:val="0"/>
          <w:sz w:val="24"/>
        </w:rPr>
        <w:t xml:space="preserve"> 5 个哲学家，他们的生活只是思考和吃饭。这些哲学家共用一个圆桌，每位都有一把椅子。在桌子中央有一碗米饭，在桌子上放着 5 根筷子。</w:t>
      </w:r>
      <w:r>
        <w:rPr>
          <w:rFonts w:hint="eastAsia" w:ascii="宋体" w:hAnsi="宋体" w:eastAsia="宋体" w:cs="宋体"/>
          <w:kern w:val="0"/>
          <w:sz w:val="24"/>
        </w:rPr>
        <w:t>当一位哲学家思考时，他与其他同事不交流。时而，他会感到饥饿，并试图拿起与他相近的两根筷子（筷子在他和他的左或右邻居之间）。一个哲学家一次只能拿起一根筷子。显然，他不能从其他哲学家手里拿走筷子。当一个饥饿的哲学家同时拥有两根筷子时，他就能吃。在吃完后，他会放下两根筷子，并开始思考。</w:t>
      </w:r>
    </w:p>
    <w:p w14:paraId="13B00E8E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其中筷子是待分配的资源，我们暂时使用一个信号量表示，一个哲学家有进食和思考两种状态，进食需要拿到其左右的筷子，我们给每个哲学家及筷子编号，很容易发现期间的对应关系，chopstick[i]是第i个哲学家左手边的筷子,chopstick[（i+1）%5</w:t>
      </w:r>
      <w:r>
        <w:rPr>
          <w:rFonts w:ascii="宋体" w:hAnsi="宋体" w:eastAsia="宋体" w:cs="宋体"/>
          <w:kern w:val="0"/>
          <w:sz w:val="24"/>
        </w:rPr>
        <w:t>]</w:t>
      </w:r>
      <w:r>
        <w:rPr>
          <w:rFonts w:hint="eastAsia" w:ascii="宋体" w:hAnsi="宋体" w:eastAsia="宋体" w:cs="宋体"/>
          <w:kern w:val="0"/>
          <w:sz w:val="24"/>
        </w:rPr>
        <w:t>为其右手边的筷子，参考课本我们可来实现每个哲学家线程：</w:t>
      </w:r>
    </w:p>
    <w:p w14:paraId="693133F4">
      <w:pPr>
        <w:spacing w:line="360" w:lineRule="auto"/>
        <w:ind w:firstLine="480" w:firstLineChars="200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4248150" cy="2752725"/>
            <wp:effectExtent l="0" t="0" r="0" b="9525"/>
            <wp:docPr id="1599296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9644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F715">
      <w:pPr>
        <w:spacing w:line="360" w:lineRule="auto"/>
        <w:ind w:firstLine="560" w:firstLineChars="20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3.2）解决死锁</w:t>
      </w:r>
    </w:p>
    <w:p w14:paraId="27FAE7C7">
      <w:pPr>
        <w:spacing w:line="360" w:lineRule="auto"/>
        <w:ind w:firstLine="480" w:firstLineChars="200"/>
        <w:rPr>
          <w:rFonts w:hint="eastAsia" w:ascii="宋体" w:hAnsi="宋体" w:eastAsia="宋体" w:cs="宋体"/>
          <w:b/>
          <w:bCs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24"/>
        </w:rPr>
        <w:t>为了让死锁过程更容易发生，我们假设哲学家每拿起一根筷子都需要一定时间，为线程增加延时，较明显的看到一个死锁现象发生：所有的哲学家都拿起了左边的筷子但都不能就餐，为了解决此死锁问题，我们采用非对称的解决方案：即规定奇数号的哲学家先拿起他左边的筷子，然后再去拿起他右边的筷子；而偶数号的哲学家则先拿起他右边的筷子，然后再去拿他左边的筷子。可较好解决此死锁问题。</w:t>
      </w:r>
    </w:p>
    <w:p w14:paraId="2DEC7D3D">
      <w:pPr>
        <w:pStyle w:val="6"/>
        <w:numPr>
          <w:ilvl w:val="0"/>
          <w:numId w:val="1"/>
        </w:numPr>
        <w:ind w:firstLineChars="0"/>
        <w:rPr>
          <w:rFonts w:ascii="宋体" w:hAnsi="宋体" w:eastAsia="宋体" w:cs="宋体"/>
          <w:b/>
          <w:bCs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关键代码</w:t>
      </w:r>
    </w:p>
    <w:p w14:paraId="7C64E30B">
      <w:pPr>
        <w:spacing w:line="360" w:lineRule="auto"/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（1.1）自旋锁：</w:t>
      </w:r>
    </w:p>
    <w:p w14:paraId="14AB2295">
      <w:pPr>
        <w:spacing w:line="360" w:lineRule="auto"/>
        <w:ind w:firstLine="273" w:firstLineChars="130"/>
        <w:jc w:val="center"/>
        <w:rPr>
          <w:rFonts w:ascii="宋体" w:hAnsi="宋体" w:eastAsia="宋体" w:cs="宋体"/>
          <w:b/>
          <w:bCs/>
          <w:kern w:val="0"/>
          <w:sz w:val="32"/>
          <w:szCs w:val="32"/>
        </w:rPr>
      </w:pPr>
      <w:r>
        <w:drawing>
          <wp:inline distT="0" distB="0" distL="0" distR="0">
            <wp:extent cx="4754880" cy="4234815"/>
            <wp:effectExtent l="0" t="0" r="7620" b="0"/>
            <wp:docPr id="210558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867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7649" cy="424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059F">
      <w:pPr>
        <w:pStyle w:val="6"/>
        <w:spacing w:line="360" w:lineRule="auto"/>
        <w:ind w:firstLine="56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t>“</w:t>
      </w:r>
      <w:r>
        <w:rPr>
          <w:rFonts w:hint="eastAsia" w:ascii="宋体" w:hAnsi="宋体" w:eastAsia="宋体" w:cs="宋体"/>
          <w:kern w:val="0"/>
          <w:sz w:val="28"/>
          <w:szCs w:val="28"/>
        </w:rPr>
        <w:t>原子</w:t>
      </w:r>
      <w:r>
        <w:rPr>
          <w:rFonts w:ascii="宋体" w:hAnsi="宋体" w:eastAsia="宋体" w:cs="宋体"/>
          <w:kern w:val="0"/>
          <w:sz w:val="28"/>
          <w:szCs w:val="28"/>
        </w:rPr>
        <w:t>”</w:t>
      </w:r>
      <w:r>
        <w:rPr>
          <w:rFonts w:hint="eastAsia" w:ascii="宋体" w:hAnsi="宋体" w:eastAsia="宋体" w:cs="宋体"/>
          <w:kern w:val="0"/>
          <w:sz w:val="28"/>
          <w:szCs w:val="28"/>
        </w:rPr>
        <w:t>指令实现：实现了key值和bolt值的交换</w:t>
      </w:r>
    </w:p>
    <w:p w14:paraId="113FD0B0">
      <w:pPr>
        <w:spacing w:line="360" w:lineRule="auto"/>
        <w:ind w:firstLine="312" w:firstLineChars="149"/>
        <w:jc w:val="center"/>
        <w:rPr>
          <w:rFonts w:ascii="宋体" w:hAnsi="宋体" w:eastAsia="宋体" w:cs="宋体"/>
          <w:b/>
          <w:bCs/>
          <w:kern w:val="0"/>
          <w:sz w:val="28"/>
          <w:szCs w:val="28"/>
        </w:rPr>
      </w:pPr>
      <w:r>
        <w:drawing>
          <wp:inline distT="0" distB="0" distL="0" distR="0">
            <wp:extent cx="4648835" cy="2178685"/>
            <wp:effectExtent l="0" t="0" r="0" b="0"/>
            <wp:docPr id="746845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4580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2465" cy="21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9C9D">
      <w:pPr>
        <w:pStyle w:val="6"/>
        <w:spacing w:line="360" w:lineRule="auto"/>
        <w:ind w:firstLine="56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加锁过程：</w:t>
      </w:r>
    </w:p>
    <w:p w14:paraId="4FE3D5B3">
      <w:pPr>
        <w:spacing w:line="360" w:lineRule="auto"/>
        <w:ind w:firstLine="312" w:firstLineChars="149"/>
        <w:jc w:val="center"/>
        <w:rPr>
          <w:rFonts w:ascii="宋体" w:hAnsi="宋体" w:eastAsia="宋体" w:cs="宋体"/>
          <w:b/>
          <w:bCs/>
          <w:kern w:val="0"/>
          <w:sz w:val="28"/>
          <w:szCs w:val="28"/>
        </w:rPr>
      </w:pPr>
      <w:r>
        <w:drawing>
          <wp:inline distT="0" distB="0" distL="0" distR="0">
            <wp:extent cx="4619625" cy="1724660"/>
            <wp:effectExtent l="0" t="0" r="0" b="8890"/>
            <wp:docPr id="69400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022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17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D1DC">
      <w:pPr>
        <w:spacing w:line="360" w:lineRule="auto"/>
        <w:ind w:firstLine="732" w:firstLineChars="349"/>
        <w:jc w:val="left"/>
        <w:rPr>
          <w:rFonts w:ascii="宋体" w:hAnsi="宋体" w:eastAsia="宋体" w:cs="宋体"/>
          <w:b/>
          <w:bCs/>
          <w:kern w:val="0"/>
          <w:sz w:val="28"/>
          <w:szCs w:val="28"/>
        </w:rPr>
      </w:pPr>
      <w:r>
        <w:drawing>
          <wp:inline distT="0" distB="0" distL="0" distR="0">
            <wp:extent cx="2406015" cy="906145"/>
            <wp:effectExtent l="0" t="0" r="0" b="8255"/>
            <wp:docPr id="128625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51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9001" cy="91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A15D">
      <w:pPr>
        <w:pStyle w:val="6"/>
        <w:spacing w:line="360" w:lineRule="auto"/>
        <w:ind w:firstLine="56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信号量实现：</w:t>
      </w:r>
    </w:p>
    <w:p w14:paraId="20EC760A">
      <w:pPr>
        <w:spacing w:line="360" w:lineRule="auto"/>
        <w:ind w:firstLine="312" w:firstLineChars="149"/>
        <w:jc w:val="center"/>
        <w:rPr>
          <w:rFonts w:ascii="宋体" w:hAnsi="宋体" w:eastAsia="宋体" w:cs="宋体"/>
          <w:b/>
          <w:bCs/>
          <w:kern w:val="0"/>
          <w:sz w:val="28"/>
          <w:szCs w:val="28"/>
        </w:rPr>
      </w:pPr>
      <w:r>
        <w:drawing>
          <wp:inline distT="0" distB="0" distL="0" distR="0">
            <wp:extent cx="4565015" cy="3489325"/>
            <wp:effectExtent l="0" t="0" r="6985" b="0"/>
            <wp:docPr id="483673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339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0447" cy="34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B45A">
      <w:pPr>
        <w:spacing w:line="360" w:lineRule="auto"/>
        <w:ind w:firstLine="312" w:firstLineChars="149"/>
        <w:jc w:val="center"/>
        <w:rPr>
          <w:rFonts w:ascii="宋体" w:hAnsi="宋体" w:eastAsia="宋体" w:cs="宋体"/>
          <w:b/>
          <w:bCs/>
          <w:kern w:val="0"/>
          <w:sz w:val="28"/>
          <w:szCs w:val="28"/>
        </w:rPr>
      </w:pPr>
      <w:r>
        <w:drawing>
          <wp:inline distT="0" distB="0" distL="0" distR="0">
            <wp:extent cx="5544185" cy="2406015"/>
            <wp:effectExtent l="0" t="0" r="0" b="0"/>
            <wp:docPr id="1455798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9894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6171" cy="24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D805">
      <w:pPr>
        <w:pStyle w:val="6"/>
        <w:spacing w:line="360" w:lineRule="auto"/>
        <w:ind w:firstLine="56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上锁过程：</w:t>
      </w:r>
    </w:p>
    <w:p w14:paraId="403E0AC5">
      <w:pPr>
        <w:spacing w:line="360" w:lineRule="auto"/>
        <w:ind w:firstLine="312" w:firstLineChars="149"/>
        <w:jc w:val="center"/>
        <w:rPr>
          <w:rFonts w:ascii="宋体" w:hAnsi="宋体" w:eastAsia="宋体" w:cs="宋体"/>
          <w:b/>
          <w:bCs/>
          <w:kern w:val="0"/>
          <w:sz w:val="28"/>
          <w:szCs w:val="28"/>
        </w:rPr>
      </w:pPr>
      <w:r>
        <w:drawing>
          <wp:inline distT="0" distB="0" distL="0" distR="0">
            <wp:extent cx="5270500" cy="1911350"/>
            <wp:effectExtent l="0" t="0" r="6350" b="0"/>
            <wp:docPr id="2009632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3297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C887">
      <w:pPr>
        <w:spacing w:line="360" w:lineRule="auto"/>
        <w:ind w:firstLine="312" w:firstLineChars="149"/>
        <w:rPr>
          <w:rFonts w:ascii="宋体" w:hAnsi="宋体" w:eastAsia="宋体" w:cs="宋体"/>
          <w:kern w:val="0"/>
          <w:sz w:val="32"/>
          <w:szCs w:val="32"/>
        </w:rPr>
      </w:pPr>
      <w:r>
        <w:drawing>
          <wp:inline distT="0" distB="0" distL="0" distR="0">
            <wp:extent cx="2896870" cy="992505"/>
            <wp:effectExtent l="0" t="0" r="0" b="0"/>
            <wp:docPr id="14020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424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5598" cy="100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6955">
      <w:pPr>
        <w:spacing w:line="360" w:lineRule="auto"/>
        <w:rPr>
          <w:rFonts w:hint="eastAsia" w:ascii="宋体" w:hAnsi="宋体" w:eastAsia="宋体" w:cs="宋体"/>
          <w:b/>
          <w:bCs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（1.2）换用bts实现自旋锁实现：</w:t>
      </w:r>
    </w:p>
    <w:p w14:paraId="3D71293A">
      <w:pPr>
        <w:spacing w:line="360" w:lineRule="auto"/>
        <w:ind w:firstLine="312" w:firstLineChars="149"/>
        <w:jc w:val="center"/>
        <w:rPr>
          <w:rFonts w:ascii="宋体" w:hAnsi="宋体" w:eastAsia="宋体" w:cs="宋体"/>
          <w:b/>
          <w:bCs/>
          <w:kern w:val="0"/>
          <w:sz w:val="28"/>
          <w:szCs w:val="28"/>
        </w:rPr>
      </w:pPr>
      <w:r>
        <w:drawing>
          <wp:inline distT="0" distB="0" distL="0" distR="0">
            <wp:extent cx="3968750" cy="2656205"/>
            <wp:effectExtent l="0" t="0" r="0" b="0"/>
            <wp:docPr id="250826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2611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1454" cy="265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E77D">
      <w:pPr>
        <w:pStyle w:val="6"/>
        <w:spacing w:line="360" w:lineRule="auto"/>
        <w:ind w:firstLine="56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相应更改外界循环检查函数：</w:t>
      </w:r>
    </w:p>
    <w:p w14:paraId="40239270">
      <w:pPr>
        <w:pStyle w:val="6"/>
        <w:spacing w:line="360" w:lineRule="auto"/>
        <w:ind w:left="720" w:firstLine="562"/>
        <w:rPr>
          <w:rFonts w:ascii="宋体" w:hAnsi="宋体" w:eastAsia="宋体" w:cs="宋体"/>
          <w:b/>
          <w:bCs/>
          <w:kern w:val="0"/>
          <w:sz w:val="28"/>
          <w:szCs w:val="28"/>
        </w:rPr>
      </w:pPr>
      <w:r>
        <w:rPr>
          <w:rFonts w:ascii="宋体" w:hAnsi="宋体" w:eastAsia="宋体" w:cs="宋体"/>
          <w:b/>
          <w:bCs/>
          <w:kern w:val="0"/>
          <w:sz w:val="28"/>
          <w:szCs w:val="28"/>
        </w:rPr>
        <w:drawing>
          <wp:inline distT="0" distB="0" distL="0" distR="0">
            <wp:extent cx="3724910" cy="871855"/>
            <wp:effectExtent l="0" t="0" r="0" b="4445"/>
            <wp:docPr id="1257952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257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7339" cy="8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C176">
      <w:pPr>
        <w:pStyle w:val="6"/>
        <w:spacing w:line="360" w:lineRule="auto"/>
        <w:ind w:firstLine="56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宴会蛋糕问题的简单线程实现：为了与后期信号量实现产生对比并易于想清楚信号量的设置，先采用常用数据类型进行资源记录，come_to_mango</w:t>
      </w:r>
      <w:bookmarkStart w:id="0" w:name="_Hlk170221747"/>
      <w:r>
        <w:rPr>
          <w:rFonts w:hint="eastAsia" w:ascii="宋体" w:hAnsi="宋体" w:eastAsia="宋体" w:cs="宋体"/>
          <w:kern w:val="0"/>
          <w:sz w:val="28"/>
          <w:szCs w:val="28"/>
        </w:rPr>
        <w:t>记录男士发出的蛋糕请求数</w:t>
      </w:r>
      <w:bookmarkEnd w:id="0"/>
      <w:r>
        <w:rPr>
          <w:rFonts w:hint="eastAsia" w:ascii="宋体" w:hAnsi="宋体" w:eastAsia="宋体" w:cs="宋体"/>
          <w:kern w:val="0"/>
          <w:sz w:val="28"/>
          <w:szCs w:val="28"/>
        </w:rPr>
        <w:t>,come_to_matcha记录女士发出的蛋糕请求数,mango,matcha分别记录蛋糕数量,total记录盘子空位数量，然后根据问题描述来理清蛋糕分配过程：当来到的男士发现芒果蛋糕没有了时会发出蛋糕请求，负责芒果蛋糕的服务员会先检查餐盘里是否可以放入新的蛋糕，如若可以将放入一块芒果蛋糕，后续男士将取出这块蛋糕进行享用，女士同理。</w:t>
      </w:r>
    </w:p>
    <w:p w14:paraId="38B91E24">
      <w:pPr>
        <w:pStyle w:val="6"/>
        <w:spacing w:line="360" w:lineRule="auto"/>
        <w:ind w:firstLine="0" w:firstLineChars="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5270500" cy="2068830"/>
            <wp:effectExtent l="0" t="0" r="6350" b="7620"/>
            <wp:docPr id="1189558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807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5270500" cy="1136015"/>
            <wp:effectExtent l="0" t="0" r="6350" b="6985"/>
            <wp:docPr id="461258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844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404F">
      <w:pPr>
        <w:spacing w:line="360" w:lineRule="auto"/>
        <w:rPr>
          <w:rFonts w:ascii="宋体" w:hAnsi="宋体" w:eastAsia="宋体" w:cs="宋体"/>
          <w:kern w:val="0"/>
          <w:sz w:val="28"/>
          <w:szCs w:val="28"/>
        </w:rPr>
      </w:pPr>
      <w:r>
        <w:drawing>
          <wp:inline distT="0" distB="0" distL="0" distR="0">
            <wp:extent cx="5270500" cy="1102360"/>
            <wp:effectExtent l="0" t="0" r="6350" b="2540"/>
            <wp:docPr id="889392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206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3CD9">
      <w:pPr>
        <w:spacing w:line="360" w:lineRule="auto"/>
        <w:ind w:firstLine="560" w:firstLineChars="20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t>F</w:t>
      </w:r>
      <w:r>
        <w:rPr>
          <w:rFonts w:hint="eastAsia" w:ascii="宋体" w:hAnsi="宋体" w:eastAsia="宋体" w:cs="宋体"/>
          <w:kern w:val="0"/>
          <w:sz w:val="28"/>
          <w:szCs w:val="28"/>
        </w:rPr>
        <w:t>irst_thead中的改动：</w:t>
      </w:r>
    </w:p>
    <w:p w14:paraId="00EA433F">
      <w:pPr>
        <w:spacing w:line="360" w:lineRule="auto"/>
        <w:rPr>
          <w:rFonts w:ascii="宋体" w:hAnsi="宋体" w:eastAsia="宋体" w:cs="宋体"/>
          <w:kern w:val="0"/>
          <w:sz w:val="28"/>
          <w:szCs w:val="28"/>
        </w:rPr>
      </w:pPr>
      <w:r>
        <w:drawing>
          <wp:inline distT="0" distB="0" distL="0" distR="0">
            <wp:extent cx="4600575" cy="2132330"/>
            <wp:effectExtent l="0" t="0" r="0" b="1270"/>
            <wp:docPr id="2051446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4656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9815" cy="213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C45B">
      <w:pPr>
        <w:pStyle w:val="6"/>
        <w:spacing w:line="360" w:lineRule="auto"/>
        <w:ind w:firstLine="56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理顺思路后，我们使用信号量来表示此过程，信号量come_to_mango记录男士发出的蛋糕请求数,come_to_matcha记录女士发出的蛋糕请求数,mango,matcha分别记录蛋糕数量，以上信号量初始化为0,total记录盘子空位数量，初始化为5，mutex保证我们每次只对盘子里的蛋糕作一次操作，初始化为1。</w:t>
      </w:r>
    </w:p>
    <w:p w14:paraId="1D7DD0B6">
      <w:pPr>
        <w:pStyle w:val="6"/>
        <w:spacing w:line="360" w:lineRule="auto"/>
        <w:ind w:firstLine="56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3705225" cy="1646555"/>
            <wp:effectExtent l="0" t="0" r="0" b="0"/>
            <wp:docPr id="58649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9410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3928" cy="165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4CB4">
      <w:pPr>
        <w:pStyle w:val="6"/>
        <w:spacing w:line="360" w:lineRule="auto"/>
        <w:ind w:firstLine="56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3706495" cy="2421255"/>
            <wp:effectExtent l="0" t="0" r="8255" b="0"/>
            <wp:docPr id="656852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52256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4274" cy="243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F846">
      <w:pPr>
        <w:pStyle w:val="6"/>
        <w:spacing w:line="360" w:lineRule="auto"/>
        <w:ind w:firstLine="56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3705225" cy="1896745"/>
            <wp:effectExtent l="0" t="0" r="0" b="8255"/>
            <wp:docPr id="1696762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6279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5756" cy="19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B375">
      <w:pPr>
        <w:spacing w:line="360" w:lineRule="auto"/>
        <w:ind w:firstLine="560" w:firstLineChars="20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t>F</w:t>
      </w:r>
      <w:r>
        <w:rPr>
          <w:rFonts w:hint="eastAsia" w:ascii="宋体" w:hAnsi="宋体" w:eastAsia="宋体" w:cs="宋体"/>
          <w:kern w:val="0"/>
          <w:sz w:val="28"/>
          <w:szCs w:val="28"/>
        </w:rPr>
        <w:t>irst_thead中的改动：</w:t>
      </w:r>
    </w:p>
    <w:p w14:paraId="67BD8BAE">
      <w:pPr>
        <w:pStyle w:val="6"/>
        <w:spacing w:line="360" w:lineRule="auto"/>
        <w:ind w:firstLine="56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4350385" cy="2691130"/>
            <wp:effectExtent l="0" t="0" r="0" b="0"/>
            <wp:docPr id="1002889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8980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6479" cy="26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B60D">
      <w:pPr>
        <w:pStyle w:val="6"/>
        <w:spacing w:line="360" w:lineRule="auto"/>
        <w:ind w:firstLine="0" w:firstLineChars="0"/>
        <w:rPr>
          <w:rFonts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（3.1）哲学家就餐问题：</w:t>
      </w:r>
    </w:p>
    <w:p w14:paraId="1D3A13DA">
      <w:pPr>
        <w:pStyle w:val="6"/>
        <w:spacing w:line="360" w:lineRule="auto"/>
        <w:ind w:firstLine="560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下方为显示死锁问题增加每次拿取筷子的时间后的代码，将此部分删除后，可以运行一段时间而不是立马死锁。</w:t>
      </w:r>
    </w:p>
    <w:p w14:paraId="79041C8E">
      <w:pPr>
        <w:spacing w:line="360" w:lineRule="auto"/>
        <w:jc w:val="center"/>
        <w:rPr>
          <w:rFonts w:ascii="宋体" w:hAnsi="宋体" w:eastAsia="宋体" w:cs="宋体"/>
          <w:kern w:val="0"/>
          <w:sz w:val="28"/>
          <w:szCs w:val="28"/>
        </w:rPr>
      </w:pPr>
      <w:r>
        <w:drawing>
          <wp:inline distT="0" distB="0" distL="0" distR="0">
            <wp:extent cx="4721225" cy="2570480"/>
            <wp:effectExtent l="0" t="0" r="3175" b="1270"/>
            <wp:docPr id="1385802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0223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704" cy="25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0F4">
      <w:pPr>
        <w:spacing w:line="360" w:lineRule="auto"/>
        <w:ind w:firstLine="315" w:firstLineChars="150"/>
        <w:jc w:val="center"/>
        <w:rPr>
          <w:rFonts w:ascii="宋体" w:hAnsi="宋体" w:eastAsia="宋体" w:cs="宋体"/>
          <w:kern w:val="0"/>
          <w:sz w:val="28"/>
          <w:szCs w:val="28"/>
        </w:rPr>
      </w:pPr>
      <w:r>
        <w:drawing>
          <wp:inline distT="0" distB="0" distL="0" distR="0">
            <wp:extent cx="4801235" cy="2926080"/>
            <wp:effectExtent l="0" t="0" r="0" b="7620"/>
            <wp:docPr id="50277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7927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9146" cy="29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7C93">
      <w:pPr>
        <w:pStyle w:val="6"/>
        <w:spacing w:line="360" w:lineRule="auto"/>
        <w:ind w:firstLine="0" w:firstLineChars="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（3.2）非对称解决策略</w:t>
      </w:r>
    </w:p>
    <w:p w14:paraId="05F9B0FB">
      <w:pPr>
        <w:pStyle w:val="6"/>
        <w:spacing w:line="360" w:lineRule="auto"/>
        <w:ind w:firstLine="56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奇数哲学家先拿左筷子，偶数哲学家先拿右筷子。</w:t>
      </w:r>
    </w:p>
    <w:p w14:paraId="35306A8D">
      <w:pPr>
        <w:pStyle w:val="6"/>
        <w:spacing w:line="360" w:lineRule="auto"/>
        <w:rPr>
          <w:rFonts w:ascii="宋体" w:hAnsi="宋体" w:eastAsia="宋体" w:cs="宋体"/>
          <w:kern w:val="0"/>
          <w:sz w:val="28"/>
          <w:szCs w:val="28"/>
        </w:rPr>
      </w:pPr>
      <w:r>
        <w:drawing>
          <wp:inline distT="0" distB="0" distL="0" distR="0">
            <wp:extent cx="5270500" cy="2541270"/>
            <wp:effectExtent l="0" t="0" r="6350" b="0"/>
            <wp:docPr id="1467084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8492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DC3C">
      <w:pPr>
        <w:pStyle w:val="6"/>
        <w:spacing w:line="360" w:lineRule="auto"/>
        <w:ind w:firstLine="560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4764405" cy="2364105"/>
            <wp:effectExtent l="0" t="0" r="0" b="0"/>
            <wp:docPr id="367543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4377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073" cy="236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0AE">
      <w:pPr>
        <w:pStyle w:val="6"/>
        <w:spacing w:line="360" w:lineRule="auto"/>
        <w:ind w:firstLine="560"/>
        <w:rPr>
          <w:rFonts w:hint="eastAsia" w:ascii="宋体" w:hAnsi="宋体" w:eastAsia="宋体" w:cs="宋体"/>
          <w:kern w:val="0"/>
          <w:sz w:val="28"/>
          <w:szCs w:val="28"/>
        </w:rPr>
      </w:pPr>
    </w:p>
    <w:p w14:paraId="69DF3B67">
      <w:pPr>
        <w:pStyle w:val="6"/>
        <w:numPr>
          <w:ilvl w:val="0"/>
          <w:numId w:val="1"/>
        </w:numPr>
        <w:spacing w:line="360" w:lineRule="auto"/>
        <w:ind w:left="0" w:firstLine="0" w:firstLineChars="0"/>
        <w:rPr>
          <w:rFonts w:ascii="宋体" w:hAnsi="宋体" w:eastAsia="宋体" w:cs="宋体"/>
          <w:b/>
          <w:bCs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实验结果</w:t>
      </w:r>
    </w:p>
    <w:p w14:paraId="13F4B76C">
      <w:pPr>
        <w:spacing w:line="360" w:lineRule="auto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（1.1）自旋锁和信号量解决互斥问题：</w:t>
      </w:r>
    </w:p>
    <w:p w14:paraId="539A8C25">
      <w:pPr>
        <w:spacing w:line="360" w:lineRule="auto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自旋锁：</w:t>
      </w:r>
    </w:p>
    <w:p w14:paraId="164EF534">
      <w:pPr>
        <w:spacing w:line="360" w:lineRule="auto"/>
        <w:jc w:val="center"/>
        <w:rPr>
          <w:rFonts w:ascii="宋体" w:hAnsi="宋体" w:eastAsia="宋体" w:cs="宋体"/>
          <w:b/>
          <w:bCs/>
          <w:kern w:val="0"/>
          <w:sz w:val="28"/>
          <w:szCs w:val="28"/>
        </w:rPr>
      </w:pPr>
      <w:r>
        <w:rPr>
          <w:rFonts w:ascii="宋体" w:hAnsi="宋体" w:eastAsia="宋体" w:cs="宋体"/>
          <w:b/>
          <w:bCs/>
          <w:kern w:val="0"/>
          <w:sz w:val="28"/>
          <w:szCs w:val="28"/>
        </w:rPr>
        <w:drawing>
          <wp:inline distT="0" distB="0" distL="0" distR="0">
            <wp:extent cx="4253865" cy="3233420"/>
            <wp:effectExtent l="0" t="0" r="0" b="5080"/>
            <wp:docPr id="18441194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439" name="图片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613" cy="325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387E">
      <w:pPr>
        <w:spacing w:line="360" w:lineRule="auto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信号量：</w:t>
      </w:r>
    </w:p>
    <w:p w14:paraId="07974F13">
      <w:pPr>
        <w:spacing w:line="360" w:lineRule="auto"/>
        <w:jc w:val="center"/>
        <w:rPr>
          <w:rFonts w:hint="eastAsia" w:ascii="宋体" w:hAnsi="宋体" w:eastAsia="宋体" w:cs="宋体"/>
          <w:b/>
          <w:bCs/>
          <w:kern w:val="0"/>
          <w:sz w:val="28"/>
          <w:szCs w:val="28"/>
        </w:rPr>
      </w:pPr>
      <w:r>
        <w:rPr>
          <w:rFonts w:ascii="宋体" w:hAnsi="宋体" w:eastAsia="宋体" w:cs="宋体"/>
          <w:b/>
          <w:bCs/>
          <w:kern w:val="0"/>
          <w:sz w:val="28"/>
          <w:szCs w:val="28"/>
        </w:rPr>
        <w:drawing>
          <wp:inline distT="0" distB="0" distL="0" distR="0">
            <wp:extent cx="4253865" cy="3242945"/>
            <wp:effectExtent l="0" t="0" r="0" b="0"/>
            <wp:docPr id="19756435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43502" name="图片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213" cy="325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2B2">
      <w:pPr>
        <w:spacing w:line="360" w:lineRule="auto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（1.2）改用bts实现</w:t>
      </w:r>
    </w:p>
    <w:p w14:paraId="642EC815">
      <w:pPr>
        <w:spacing w:line="360" w:lineRule="auto"/>
        <w:jc w:val="center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4357370" cy="3484245"/>
            <wp:effectExtent l="0" t="0" r="5080" b="1905"/>
            <wp:docPr id="454858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58120" name="图片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715" cy="349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235B">
      <w:pPr>
        <w:spacing w:line="360" w:lineRule="auto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（2）信号量解决生产者—消费者问题</w:t>
      </w:r>
    </w:p>
    <w:p w14:paraId="5D5FDBAA">
      <w:pPr>
        <w:spacing w:line="360" w:lineRule="auto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未使用信号量时会出现线程冲突：</w:t>
      </w:r>
    </w:p>
    <w:p w14:paraId="3BC9BB81">
      <w:pPr>
        <w:spacing w:line="360" w:lineRule="auto"/>
        <w:jc w:val="center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4542790" cy="3169285"/>
            <wp:effectExtent l="0" t="0" r="0" b="0"/>
            <wp:docPr id="5214845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84570" name="图片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077" cy="317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1669">
      <w:pPr>
        <w:spacing w:line="360" w:lineRule="auto"/>
        <w:jc w:val="center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4841240" cy="3098800"/>
            <wp:effectExtent l="0" t="0" r="0" b="6350"/>
            <wp:docPr id="15120596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59657" name="图片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372" cy="310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D5DF">
      <w:pPr>
        <w:spacing w:line="360" w:lineRule="auto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信号量实现：</w:t>
      </w:r>
    </w:p>
    <w:p w14:paraId="195DD723">
      <w:pPr>
        <w:spacing w:line="360" w:lineRule="auto"/>
        <w:jc w:val="center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4802505" cy="3742055"/>
            <wp:effectExtent l="0" t="0" r="0" b="0"/>
            <wp:docPr id="942184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4157" name="图片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6" cy="374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41B7">
      <w:pPr>
        <w:spacing w:line="360" w:lineRule="auto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（3.1）哲学家就餐问题：</w:t>
      </w:r>
    </w:p>
    <w:p w14:paraId="7F7B8587">
      <w:pPr>
        <w:spacing w:line="360" w:lineRule="auto"/>
        <w:jc w:val="center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4735195" cy="3293110"/>
            <wp:effectExtent l="0" t="0" r="8255" b="2540"/>
            <wp:docPr id="17575199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19905" name="图片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277" cy="33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DBA1">
      <w:pPr>
        <w:spacing w:line="360" w:lineRule="auto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(3.2） 死锁现象及解决</w:t>
      </w:r>
    </w:p>
    <w:p w14:paraId="69DF6A86">
      <w:pPr>
        <w:spacing w:line="360" w:lineRule="auto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死锁现象：</w:t>
      </w:r>
    </w:p>
    <w:p w14:paraId="0C4B5DAE">
      <w:pPr>
        <w:spacing w:line="360" w:lineRule="auto"/>
        <w:jc w:val="center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inline distT="0" distB="0" distL="0" distR="0">
            <wp:extent cx="4677410" cy="3402965"/>
            <wp:effectExtent l="0" t="0" r="8890" b="6985"/>
            <wp:docPr id="4557739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7391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8012" cy="341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1E2B">
      <w:pPr>
        <w:spacing w:line="360" w:lineRule="auto"/>
        <w:rPr>
          <w:rFonts w:hint="eastAsia" w:ascii="宋体" w:hAnsi="宋体" w:eastAsia="宋体" w:cs="宋体"/>
          <w:kern w:val="0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</w:rPr>
        <w:t>非对称策略解决后：</w:t>
      </w:r>
    </w:p>
    <w:p w14:paraId="4F6E5D20">
      <w:pPr>
        <w:jc w:val="center"/>
        <w:rPr>
          <w:rFonts w:hint="eastAsia" w:ascii="宋体" w:hAnsi="宋体" w:eastAsia="宋体" w:cs="宋体"/>
          <w:b/>
          <w:bCs/>
          <w:kern w:val="0"/>
          <w:sz w:val="28"/>
          <w:szCs w:val="28"/>
        </w:rPr>
      </w:pPr>
      <w:r>
        <w:rPr>
          <w:rFonts w:ascii="宋体" w:hAnsi="宋体" w:eastAsia="宋体" w:cs="宋体"/>
          <w:b/>
          <w:bCs/>
          <w:kern w:val="0"/>
          <w:sz w:val="28"/>
          <w:szCs w:val="28"/>
        </w:rPr>
        <w:drawing>
          <wp:inline distT="0" distB="0" distL="0" distR="0">
            <wp:extent cx="4860290" cy="3378200"/>
            <wp:effectExtent l="0" t="0" r="0" b="0"/>
            <wp:docPr id="10790124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12487" name="图片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8965" cy="33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6CD6">
      <w:pPr>
        <w:pStyle w:val="6"/>
        <w:numPr>
          <w:ilvl w:val="0"/>
          <w:numId w:val="1"/>
        </w:numPr>
        <w:ind w:firstLineChars="0"/>
        <w:rPr>
          <w:rFonts w:hint="eastAsia" w:ascii="宋体" w:hAnsi="宋体" w:eastAsia="宋体" w:cs="宋体"/>
          <w:b/>
          <w:bCs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总结</w:t>
      </w:r>
    </w:p>
    <w:p w14:paraId="52384BEF">
      <w:pPr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对于哲学家问题的死锁呈现，因为一开始没把握住线程冲突的核心在于拿取筷子时的冲突，将延时设置在了吃饭和思考过程，无论如何加大延时都无法死锁，后和同学讨论后，在每一次拿取筷子后增加延时，达到效果。</w:t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B902F39"/>
    <w:multiLevelType w:val="multilevel"/>
    <w:tmpl w:val="6B902F39"/>
    <w:lvl w:ilvl="0" w:tentative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342"/>
    <w:rsid w:val="0002427A"/>
    <w:rsid w:val="00034D91"/>
    <w:rsid w:val="00056253"/>
    <w:rsid w:val="000F457B"/>
    <w:rsid w:val="00103777"/>
    <w:rsid w:val="001217E0"/>
    <w:rsid w:val="00151A0E"/>
    <w:rsid w:val="001643B7"/>
    <w:rsid w:val="00170152"/>
    <w:rsid w:val="001B61A3"/>
    <w:rsid w:val="00294682"/>
    <w:rsid w:val="002A4C25"/>
    <w:rsid w:val="002A6A33"/>
    <w:rsid w:val="002D36FE"/>
    <w:rsid w:val="002D6C67"/>
    <w:rsid w:val="002F4E6B"/>
    <w:rsid w:val="00316FDD"/>
    <w:rsid w:val="00352BC6"/>
    <w:rsid w:val="00365858"/>
    <w:rsid w:val="00365F5C"/>
    <w:rsid w:val="00370330"/>
    <w:rsid w:val="003C5F56"/>
    <w:rsid w:val="004D3BBC"/>
    <w:rsid w:val="00526988"/>
    <w:rsid w:val="005F0182"/>
    <w:rsid w:val="00613D50"/>
    <w:rsid w:val="00666BEE"/>
    <w:rsid w:val="00675658"/>
    <w:rsid w:val="006C7B3B"/>
    <w:rsid w:val="00736811"/>
    <w:rsid w:val="007737BE"/>
    <w:rsid w:val="00774436"/>
    <w:rsid w:val="007A5F2F"/>
    <w:rsid w:val="00810A07"/>
    <w:rsid w:val="008316E9"/>
    <w:rsid w:val="00852D02"/>
    <w:rsid w:val="0085626B"/>
    <w:rsid w:val="008A47DF"/>
    <w:rsid w:val="008A695F"/>
    <w:rsid w:val="008B2212"/>
    <w:rsid w:val="00957DEE"/>
    <w:rsid w:val="00973EF1"/>
    <w:rsid w:val="009B698E"/>
    <w:rsid w:val="009F49D3"/>
    <w:rsid w:val="00A12934"/>
    <w:rsid w:val="00A640DC"/>
    <w:rsid w:val="00A674B0"/>
    <w:rsid w:val="00A70297"/>
    <w:rsid w:val="00A77FD8"/>
    <w:rsid w:val="00A95E31"/>
    <w:rsid w:val="00AB46E9"/>
    <w:rsid w:val="00AE04F0"/>
    <w:rsid w:val="00B738CC"/>
    <w:rsid w:val="00B91F0E"/>
    <w:rsid w:val="00BB0222"/>
    <w:rsid w:val="00BD0A13"/>
    <w:rsid w:val="00BF19C6"/>
    <w:rsid w:val="00C025DC"/>
    <w:rsid w:val="00C0355B"/>
    <w:rsid w:val="00C23207"/>
    <w:rsid w:val="00C63E01"/>
    <w:rsid w:val="00C924AD"/>
    <w:rsid w:val="00CB55F5"/>
    <w:rsid w:val="00CF2A4F"/>
    <w:rsid w:val="00DE5342"/>
    <w:rsid w:val="00E17C79"/>
    <w:rsid w:val="00E25F68"/>
    <w:rsid w:val="00EC1381"/>
    <w:rsid w:val="00EF7966"/>
    <w:rsid w:val="00F24E85"/>
    <w:rsid w:val="00F67514"/>
    <w:rsid w:val="00F95EB4"/>
    <w:rsid w:val="00F97474"/>
    <w:rsid w:val="00FA0BC7"/>
    <w:rsid w:val="00FC2F14"/>
    <w:rsid w:val="00FC482B"/>
    <w:rsid w:val="00FE5DEE"/>
    <w:rsid w:val="5CE63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19</Pages>
  <Words>2528</Words>
  <Characters>2844</Characters>
  <Lines>23</Lines>
  <Paragraphs>6</Paragraphs>
  <TotalTime>119</TotalTime>
  <ScaleCrop>false</ScaleCrop>
  <LinksUpToDate>false</LinksUpToDate>
  <CharactersWithSpaces>2878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2024-06-25T06:05:00Z</dcterms:created>
  <dc:creator>chen pengfei</dc:creator>
  <cp:lastModifiedBy>李馨媛</cp:lastModifiedBy>
  <dcterms:modified xsi:type="dcterms:W3CDTF">2025-06-04T13:27:01Z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E677D555833749C1896AF3078634520F_12</vt:lpwstr>
  </property>
</Properties>
</file>